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21" w:rsidRP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  <w:r w:rsidRPr="007C582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3"/>
          <w:szCs w:val="23"/>
        </w:rPr>
        <w:t>【臺師大心測中心新聞稿】：</w:t>
      </w:r>
      <w:r w:rsidRPr="007C5821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  <w:br/>
      </w:r>
      <w:bookmarkStart w:id="0" w:name="_GoBack"/>
      <w:r w:rsidRPr="007C582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3"/>
          <w:szCs w:val="23"/>
        </w:rPr>
        <w:t>110年國中教育會考考試範圍調整說明</w:t>
      </w:r>
    </w:p>
    <w:bookmarkEnd w:id="0"/>
    <w:p w:rsidR="007C5821" w:rsidRPr="007C5821" w:rsidRDefault="007C5821" w:rsidP="007C582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7C5821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std="t" o:hrnoshade="t" o:hr="t" fillcolor="black" stroked="f"/>
        </w:pict>
      </w:r>
    </w:p>
    <w:p w:rsidR="007C5821" w:rsidRP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ind w:left="480" w:hanging="480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  <w:r w:rsidRPr="007C5821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  <w:t>一、依據中央流行疫情指揮中心110年2月3日記者會宣布事項，高級中等以下學校109學年度第2學期開學日延後至2月22日。110年國中教育會考考試日程維持不變(5月15、16日)，考試範圍配合調整。</w:t>
      </w:r>
    </w:p>
    <w:p w:rsidR="007C5821" w:rsidRP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ind w:left="480" w:hanging="480"/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</w:pPr>
      <w:r w:rsidRPr="007C5821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  <w:t>二、除原一至五冊為考試範圍外，本中心經檢視各版本教科書第六冊之單元，併同考量各校教學進度差異，110年國中教育會考調整各考科第六冊教科書納入考試範圍內容，如下表。</w:t>
      </w:r>
    </w:p>
    <w:p w:rsid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ind w:left="480" w:hanging="480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  <w:r w:rsidRPr="007C5821"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  <w:t>三、表中僅規範110年國中教育會考第六冊考試範圍，本中心亦會落實試題之教科書版本檢核作業，以確保試題評量的知識或概念，在各版本教科書考試範圍內的學習內容皆有提及。</w:t>
      </w:r>
    </w:p>
    <w:p w:rsid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ind w:left="480" w:hanging="480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</w:p>
    <w:p w:rsid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ind w:left="480" w:hanging="480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</w:p>
    <w:p w:rsidR="007C5821" w:rsidRPr="007C5821" w:rsidRDefault="007C5821" w:rsidP="007C5821">
      <w:pPr>
        <w:widowControl/>
        <w:shd w:val="clear" w:color="auto" w:fill="FFFFFF"/>
        <w:spacing w:before="100" w:beforeAutospacing="1" w:after="100" w:afterAutospacing="1" w:line="300" w:lineRule="atLeast"/>
        <w:ind w:left="480" w:hanging="480"/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</w:pPr>
    </w:p>
    <w:tbl>
      <w:tblPr>
        <w:tblW w:w="13280" w:type="dxa"/>
        <w:tblBorders>
          <w:top w:val="single" w:sz="12" w:space="0" w:color="BF9A3D"/>
          <w:left w:val="single" w:sz="12" w:space="0" w:color="BF9A3D"/>
          <w:bottom w:val="single" w:sz="12" w:space="0" w:color="BF9A3D"/>
          <w:right w:val="single" w:sz="12" w:space="0" w:color="BF9A3D"/>
        </w:tblBorders>
        <w:shd w:val="clear" w:color="auto" w:fill="FF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850"/>
        <w:gridCol w:w="10612"/>
      </w:tblGrid>
      <w:tr w:rsidR="007C5821" w:rsidRPr="007C5821" w:rsidTr="007C5821"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考科</w:t>
            </w:r>
          </w:p>
        </w:tc>
        <w:tc>
          <w:tcPr>
            <w:tcW w:w="0" w:type="auto"/>
            <w:gridSpan w:val="2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納入考試範圍的第六冊教科書內容</w:t>
            </w:r>
          </w:p>
        </w:tc>
      </w:tr>
      <w:tr w:rsidR="007C5821" w:rsidRPr="007C5821" w:rsidTr="007C5821"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國文科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翰林、康軒、南一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第1至8課。</w:t>
            </w:r>
          </w:p>
        </w:tc>
      </w:tr>
      <w:tr w:rsidR="007C5821" w:rsidRPr="007C5821" w:rsidTr="007C5821"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翰林、康軒、南一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第1至5課。</w:t>
            </w: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br/>
              <w:t>試題使用單字依據國民中小學最基本之1,200字詞。</w:t>
            </w:r>
          </w:p>
        </w:tc>
      </w:tr>
      <w:tr w:rsidR="007C5821" w:rsidRPr="007C5821" w:rsidTr="007C5821"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數學科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翰林、康軒、南一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1.二次函數，3.統計與機率。</w:t>
            </w:r>
          </w:p>
        </w:tc>
      </w:tr>
      <w:tr w:rsidR="007C5821" w:rsidRPr="007C5821" w:rsidTr="007C5821">
        <w:tc>
          <w:tcPr>
            <w:tcW w:w="0" w:type="auto"/>
            <w:vMerge w:val="restart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0" w:type="auto"/>
            <w:vMerge w:val="restart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翰林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【第一篇 】1.非洲，2.大洋洲與兩極地區，3.全球經濟議題。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【第二篇 】1.19世紀的民族主義與文化發展，2.新帝國主義與第一次世界大戰，3.戰間期與第二次世界大戰。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【第三篇 】1.全球化下的多元文化，2.科技發展，3.國際社會與國際組織。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康軒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【第一單元】1.非洲，2.大洋洲與兩極地區，3.全球經濟議題。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【第二單元】1.十九世紀的政治局勢與文藝發展，2.從新帝國主義到第一次世界大戰，3.戰間期與第二次世界大戰。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【第三單元 】1.全球化下的資訊傳播與文化交流，2.科技發展與科技倫理，3.國際社會與國際組織。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南一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【主題一 】1.非洲，2.大洋洲與兩極地區，3.全球經濟議題。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【主題二 】1.十九世紀的民族主義與思潮，2.第一次世界大戰，3.第二次世界大戰。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【主題三 】1.全球化的資訊傳播與文化交流，2.科技發展與科技倫理，3.國際社會。</w:t>
            </w:r>
          </w:p>
        </w:tc>
      </w:tr>
      <w:tr w:rsidR="007C5821" w:rsidRPr="007C5821" w:rsidTr="007C5821">
        <w:tc>
          <w:tcPr>
            <w:tcW w:w="0" w:type="auto"/>
            <w:vMerge w:val="restart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DA8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翰林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1.電流的熱效應與化學效應，3.變化莫測的天氣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康軒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1.電的應用，3.千變萬化的天氣</w:t>
            </w:r>
          </w:p>
        </w:tc>
      </w:tr>
      <w:tr w:rsidR="007C5821" w:rsidRPr="007C5821" w:rsidTr="007C5821">
        <w:tc>
          <w:tcPr>
            <w:tcW w:w="0" w:type="auto"/>
            <w:vMerge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FFFF0"/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南一</w:t>
            </w:r>
          </w:p>
        </w:tc>
        <w:tc>
          <w:tcPr>
            <w:tcW w:w="0" w:type="auto"/>
            <w:tcBorders>
              <w:top w:val="single" w:sz="6" w:space="0" w:color="BF9A3D"/>
              <w:left w:val="single" w:sz="6" w:space="0" w:color="BF9A3D"/>
              <w:bottom w:val="single" w:sz="6" w:space="0" w:color="BF9A3D"/>
              <w:right w:val="single" w:sz="6" w:space="0" w:color="BF9A3D"/>
            </w:tcBorders>
            <w:shd w:val="clear" w:color="auto" w:fill="FDFCD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C5821" w:rsidRPr="007C5821" w:rsidRDefault="007C5821" w:rsidP="007C5821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</w:pPr>
            <w:r w:rsidRPr="007C582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</w:rPr>
              <w:t>1.電流的效應，3.複雜多變的天氣</w:t>
            </w:r>
          </w:p>
        </w:tc>
      </w:tr>
    </w:tbl>
    <w:p w:rsidR="00A82BF8" w:rsidRPr="007C5821" w:rsidRDefault="00A82BF8"/>
    <w:sectPr w:rsidR="00A82BF8" w:rsidRPr="007C5821" w:rsidSect="007C582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21"/>
    <w:rsid w:val="007C5821"/>
    <w:rsid w:val="00A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8C64"/>
  <w15:chartTrackingRefBased/>
  <w15:docId w15:val="{2EA6ABA7-DDCB-4F43-A92E-40F68BA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104asus1444</dc:creator>
  <cp:keywords/>
  <dc:description/>
  <cp:lastModifiedBy>104asus1444</cp:lastModifiedBy>
  <cp:revision>2</cp:revision>
  <dcterms:created xsi:type="dcterms:W3CDTF">2021-02-17T00:19:00Z</dcterms:created>
  <dcterms:modified xsi:type="dcterms:W3CDTF">2021-02-17T00:21:00Z</dcterms:modified>
</cp:coreProperties>
</file>