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EFD2" w14:textId="77777777" w:rsidR="007C6E1B" w:rsidRPr="00F82888" w:rsidRDefault="007C6E1B" w:rsidP="007C6E1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捷運工程局</w:t>
      </w:r>
      <w:r w:rsidRPr="00F82888">
        <w:rPr>
          <w:rFonts w:ascii="標楷體" w:eastAsia="標楷體" w:hAnsi="標楷體" w:hint="eastAsia"/>
        </w:rPr>
        <w:t>官網交維訊息</w:t>
      </w:r>
    </w:p>
    <w:p w14:paraId="793267E1" w14:textId="079FAE4C" w:rsidR="00FB7C60" w:rsidRPr="00F82888" w:rsidRDefault="00FB7C60" w:rsidP="00FB7C6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113年4月26日起八德</w:t>
      </w:r>
      <w:r w:rsidRPr="00F82888">
        <w:rPr>
          <w:rFonts w:ascii="標楷體" w:eastAsia="標楷體" w:hAnsi="標楷體" w:hint="eastAsia"/>
        </w:rPr>
        <w:t>區介壽路</w:t>
      </w:r>
      <w:r>
        <w:rPr>
          <w:rFonts w:ascii="標楷體" w:eastAsia="標楷體" w:hAnsi="標楷體" w:hint="eastAsia"/>
        </w:rPr>
        <w:t>一段(VS4通風豎井)</w:t>
      </w:r>
      <w:r w:rsidRPr="00F82888">
        <w:rPr>
          <w:rFonts w:ascii="標楷體" w:eastAsia="標楷體" w:hAnsi="標楷體" w:hint="eastAsia"/>
        </w:rPr>
        <w:t>施工路段交通改道資訊</w:t>
      </w:r>
    </w:p>
    <w:tbl>
      <w:tblPr>
        <w:tblStyle w:val="a3"/>
        <w:tblW w:w="8902" w:type="dxa"/>
        <w:tblInd w:w="-5" w:type="dxa"/>
        <w:tblLook w:val="04A0" w:firstRow="1" w:lastRow="0" w:firstColumn="1" w:lastColumn="0" w:noHBand="0" w:noVBand="1"/>
      </w:tblPr>
      <w:tblGrid>
        <w:gridCol w:w="2268"/>
        <w:gridCol w:w="6634"/>
      </w:tblGrid>
      <w:tr w:rsidR="007C6E1B" w:rsidRPr="00F82888" w14:paraId="554D6DB9" w14:textId="77777777" w:rsidTr="00905C82">
        <w:trPr>
          <w:trHeight w:val="375"/>
        </w:trPr>
        <w:tc>
          <w:tcPr>
            <w:tcW w:w="2268" w:type="dxa"/>
          </w:tcPr>
          <w:p w14:paraId="60D73BCA" w14:textId="77777777" w:rsidR="007C6E1B" w:rsidRPr="00F82888" w:rsidRDefault="007C6E1B" w:rsidP="00C762F6">
            <w:pPr>
              <w:jc w:val="center"/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634" w:type="dxa"/>
          </w:tcPr>
          <w:p w14:paraId="3C1D90EB" w14:textId="77777777" w:rsidR="007C6E1B" w:rsidRPr="00F82888" w:rsidRDefault="007C6E1B" w:rsidP="00E20A72">
            <w:pPr>
              <w:jc w:val="center"/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說明</w:t>
            </w:r>
          </w:p>
        </w:tc>
      </w:tr>
      <w:tr w:rsidR="007C6E1B" w:rsidRPr="00F82888" w14:paraId="42ECA384" w14:textId="77777777" w:rsidTr="00905C82">
        <w:trPr>
          <w:trHeight w:val="752"/>
        </w:trPr>
        <w:tc>
          <w:tcPr>
            <w:tcW w:w="2268" w:type="dxa"/>
          </w:tcPr>
          <w:p w14:paraId="167730B2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工程</w:t>
            </w:r>
            <w:r w:rsidRPr="00F8288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634" w:type="dxa"/>
          </w:tcPr>
          <w:p w14:paraId="7593D203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桃園捷運綠線GC02標南出土段至G07站(不含)間地下段土建統包工程</w:t>
            </w:r>
          </w:p>
        </w:tc>
      </w:tr>
      <w:tr w:rsidR="007C6E1B" w:rsidRPr="00F82888" w14:paraId="213B2A35" w14:textId="77777777" w:rsidTr="00905C82">
        <w:trPr>
          <w:trHeight w:val="375"/>
        </w:trPr>
        <w:tc>
          <w:tcPr>
            <w:tcW w:w="2268" w:type="dxa"/>
          </w:tcPr>
          <w:p w14:paraId="0B49E47C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2.施工內容</w:t>
            </w:r>
          </w:p>
        </w:tc>
        <w:tc>
          <w:tcPr>
            <w:tcW w:w="6634" w:type="dxa"/>
          </w:tcPr>
          <w:p w14:paraId="2CCF213F" w14:textId="77BC4D0C" w:rsidR="007C6E1B" w:rsidRPr="00F82888" w:rsidRDefault="00781CA3" w:rsidP="00805A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VS4通風豎井</w:t>
            </w:r>
            <w:r w:rsidR="00FB7C60">
              <w:rPr>
                <w:rFonts w:ascii="標楷體" w:eastAsia="標楷體" w:hAnsi="標楷體" w:hint="eastAsia"/>
              </w:rPr>
              <w:t>開挖支撐、結構工程及潛盾隧道施工</w:t>
            </w:r>
          </w:p>
        </w:tc>
      </w:tr>
      <w:tr w:rsidR="007C6E1B" w:rsidRPr="00F82888" w14:paraId="0F39826C" w14:textId="77777777" w:rsidTr="00905C82">
        <w:trPr>
          <w:trHeight w:val="398"/>
        </w:trPr>
        <w:tc>
          <w:tcPr>
            <w:tcW w:w="2268" w:type="dxa"/>
          </w:tcPr>
          <w:p w14:paraId="75CEEF32" w14:textId="77777777" w:rsidR="007C6E1B" w:rsidRPr="00F82888" w:rsidRDefault="007C6E1B" w:rsidP="003B5000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3.地點(範圍)</w:t>
            </w:r>
          </w:p>
        </w:tc>
        <w:tc>
          <w:tcPr>
            <w:tcW w:w="6634" w:type="dxa"/>
          </w:tcPr>
          <w:p w14:paraId="1EBB36FE" w14:textId="77777777" w:rsidR="007C6E1B" w:rsidRPr="00F82888" w:rsidRDefault="007C6E1B" w:rsidP="00935552">
            <w:pPr>
              <w:rPr>
                <w:rFonts w:ascii="標楷體" w:eastAsia="標楷體" w:hAnsi="標楷體"/>
              </w:rPr>
            </w:pPr>
            <w:r w:rsidRPr="00A668B8">
              <w:rPr>
                <w:rFonts w:ascii="標楷體" w:eastAsia="標楷體" w:hAnsi="標楷體" w:hint="eastAsia"/>
              </w:rPr>
              <w:t>桃園</w:t>
            </w:r>
            <w:r>
              <w:rPr>
                <w:rFonts w:ascii="標楷體" w:eastAsia="標楷體" w:hAnsi="標楷體" w:hint="eastAsia"/>
              </w:rPr>
              <w:t>市</w:t>
            </w:r>
            <w:r w:rsidR="003E118E">
              <w:rPr>
                <w:rFonts w:ascii="標楷體" w:eastAsia="標楷體" w:hAnsi="標楷體" w:hint="eastAsia"/>
              </w:rPr>
              <w:t>八德</w:t>
            </w:r>
            <w:r w:rsidRPr="00A668B8">
              <w:rPr>
                <w:rFonts w:ascii="標楷體" w:eastAsia="標楷體" w:hAnsi="標楷體" w:hint="eastAsia"/>
              </w:rPr>
              <w:t>區介壽路</w:t>
            </w:r>
            <w:r w:rsidR="00557BFA">
              <w:rPr>
                <w:rFonts w:ascii="標楷體" w:eastAsia="標楷體" w:hAnsi="標楷體" w:hint="eastAsia"/>
              </w:rPr>
              <w:t>一</w:t>
            </w:r>
            <w:r w:rsidR="003E118E">
              <w:rPr>
                <w:rFonts w:ascii="標楷體" w:eastAsia="標楷體" w:hAnsi="標楷體" w:hint="eastAsia"/>
              </w:rPr>
              <w:t>段</w:t>
            </w:r>
            <w:r w:rsidR="00D20885" w:rsidRPr="00D20885">
              <w:rPr>
                <w:rFonts w:ascii="標楷體" w:eastAsia="標楷體" w:hAnsi="標楷體" w:hint="eastAsia"/>
              </w:rPr>
              <w:t>(裕民街至大智路及義勇街路段)</w:t>
            </w:r>
          </w:p>
        </w:tc>
      </w:tr>
      <w:tr w:rsidR="007C6E1B" w:rsidRPr="004A0D21" w14:paraId="25E2BCC2" w14:textId="77777777" w:rsidTr="00905C82">
        <w:trPr>
          <w:trHeight w:val="375"/>
        </w:trPr>
        <w:tc>
          <w:tcPr>
            <w:tcW w:w="2268" w:type="dxa"/>
          </w:tcPr>
          <w:p w14:paraId="2C4D1C0A" w14:textId="77777777" w:rsidR="007C6E1B" w:rsidRPr="00F82888" w:rsidRDefault="007C6E1B" w:rsidP="00E20A72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4.交維時間</w:t>
            </w:r>
          </w:p>
        </w:tc>
        <w:tc>
          <w:tcPr>
            <w:tcW w:w="6634" w:type="dxa"/>
          </w:tcPr>
          <w:p w14:paraId="253964F4" w14:textId="77777777" w:rsidR="007C6E1B" w:rsidRPr="00F82888" w:rsidRDefault="007C6E1B" w:rsidP="00A822FC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A822FC">
              <w:rPr>
                <w:rFonts w:ascii="標楷體" w:eastAsia="標楷體" w:hAnsi="標楷體" w:hint="eastAsia"/>
              </w:rPr>
              <w:t>3</w:t>
            </w:r>
            <w:r w:rsidRPr="00F82888">
              <w:rPr>
                <w:rFonts w:ascii="標楷體" w:eastAsia="標楷體" w:hAnsi="標楷體" w:hint="eastAsia"/>
              </w:rPr>
              <w:t>年</w:t>
            </w:r>
            <w:r w:rsidR="00A822FC">
              <w:rPr>
                <w:rFonts w:ascii="標楷體" w:eastAsia="標楷體" w:hAnsi="標楷體" w:hint="eastAsia"/>
              </w:rPr>
              <w:t>0</w:t>
            </w:r>
            <w:r w:rsidR="00557BF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 w:rsidR="00557BFA">
              <w:rPr>
                <w:rFonts w:ascii="標楷體" w:eastAsia="標楷體" w:hAnsi="標楷體" w:hint="eastAsia"/>
              </w:rPr>
              <w:t>2</w:t>
            </w:r>
            <w:r w:rsidR="00144A2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日(遇雨順延)</w:t>
            </w:r>
          </w:p>
        </w:tc>
      </w:tr>
      <w:tr w:rsidR="00FB7C60" w:rsidRPr="00F82888" w14:paraId="2FF0D757" w14:textId="77777777" w:rsidTr="00905C82">
        <w:trPr>
          <w:trHeight w:val="375"/>
        </w:trPr>
        <w:tc>
          <w:tcPr>
            <w:tcW w:w="2268" w:type="dxa"/>
            <w:vAlign w:val="center"/>
          </w:tcPr>
          <w:p w14:paraId="06702955" w14:textId="77777777" w:rsidR="00FB7C60" w:rsidRPr="00F82888" w:rsidRDefault="00FB7C60" w:rsidP="00FB7C60">
            <w:pPr>
              <w:jc w:val="both"/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5.交通影響情形</w:t>
            </w:r>
          </w:p>
        </w:tc>
        <w:tc>
          <w:tcPr>
            <w:tcW w:w="6634" w:type="dxa"/>
          </w:tcPr>
          <w:p w14:paraId="77B4FD39" w14:textId="6A3E3FBB" w:rsidR="00FB7C60" w:rsidRDefault="00FB7C60" w:rsidP="00FB7C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1.八德區</w:t>
            </w:r>
            <w:r w:rsidRPr="00A822FC">
              <w:rPr>
                <w:rFonts w:ascii="標楷體" w:eastAsia="標楷體" w:hAnsi="標楷體" w:hint="eastAsia"/>
              </w:rPr>
              <w:t>介壽路</w:t>
            </w:r>
            <w:r>
              <w:rPr>
                <w:rFonts w:ascii="標楷體" w:eastAsia="標楷體" w:hAnsi="標楷體" w:hint="eastAsia"/>
              </w:rPr>
              <w:t>一</w:t>
            </w:r>
            <w:r w:rsidRPr="00A822FC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>車道調整至</w:t>
            </w:r>
            <w:r w:rsidR="002D1503">
              <w:rPr>
                <w:rFonts w:ascii="標楷體" w:eastAsia="標楷體" w:hAnsi="標楷體" w:hint="eastAsia"/>
              </w:rPr>
              <w:t>道路外側</w:t>
            </w:r>
            <w:r>
              <w:rPr>
                <w:rFonts w:ascii="標楷體" w:eastAsia="標楷體" w:hAnsi="標楷體" w:hint="eastAsia"/>
              </w:rPr>
              <w:t>，維持南北各一車道通行</w:t>
            </w:r>
          </w:p>
          <w:p w14:paraId="75636D76" w14:textId="1F88BCF3" w:rsidR="00FB7C60" w:rsidRDefault="00FB7C60" w:rsidP="00FB7C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2.介壽路一段往桃園方向禁止左轉廣豐路、往大溪方向禁止左轉福豐南街</w:t>
            </w:r>
          </w:p>
          <w:p w14:paraId="17EE66F7" w14:textId="1E6305ED" w:rsidR="00FB7C60" w:rsidRPr="00F82888" w:rsidRDefault="00FB7C60" w:rsidP="00FB7C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3.大義街及福豐北街禁止左轉駛出介壽路一段</w:t>
            </w:r>
          </w:p>
        </w:tc>
      </w:tr>
      <w:tr w:rsidR="00CC105E" w:rsidRPr="00F82888" w14:paraId="484810ED" w14:textId="77777777" w:rsidTr="008954A9">
        <w:trPr>
          <w:trHeight w:val="375"/>
        </w:trPr>
        <w:tc>
          <w:tcPr>
            <w:tcW w:w="2268" w:type="dxa"/>
            <w:vAlign w:val="center"/>
          </w:tcPr>
          <w:p w14:paraId="4C6E2143" w14:textId="77777777" w:rsidR="00CC105E" w:rsidRPr="00F82888" w:rsidRDefault="00CC105E" w:rsidP="008954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6.宣導措施</w:t>
            </w:r>
          </w:p>
        </w:tc>
        <w:tc>
          <w:tcPr>
            <w:tcW w:w="6634" w:type="dxa"/>
          </w:tcPr>
          <w:p w14:paraId="37FEE29A" w14:textId="77777777" w:rsidR="00CC105E" w:rsidRDefault="00CC105E" w:rsidP="008954A9">
            <w:pPr>
              <w:rPr>
                <w:rFonts w:ascii="標楷體" w:eastAsia="標楷體" w:hAnsi="標楷體"/>
              </w:rPr>
            </w:pPr>
            <w:r w:rsidRPr="00297931">
              <w:rPr>
                <w:rFonts w:ascii="標楷體" w:eastAsia="標楷體" w:hAnsi="標楷體" w:hint="eastAsia"/>
              </w:rPr>
              <w:t>請民眾行經本路段注意周邊動線的改變，遵循相關標誌及號誌，聽從義交人員指揮、減速慢行</w:t>
            </w:r>
          </w:p>
        </w:tc>
      </w:tr>
      <w:tr w:rsidR="00FB7C60" w:rsidRPr="00F82888" w14:paraId="04C54EB5" w14:textId="77777777" w:rsidTr="00905C82">
        <w:trPr>
          <w:trHeight w:val="375"/>
        </w:trPr>
        <w:tc>
          <w:tcPr>
            <w:tcW w:w="2268" w:type="dxa"/>
          </w:tcPr>
          <w:p w14:paraId="4581F4A1" w14:textId="4B818A47" w:rsidR="00FB7C60" w:rsidRPr="00F82888" w:rsidRDefault="00CC105E" w:rsidP="00FB7C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FB7C60" w:rsidRPr="00F82888">
              <w:rPr>
                <w:rFonts w:ascii="標楷體" w:eastAsia="標楷體" w:hAnsi="標楷體" w:hint="eastAsia"/>
              </w:rPr>
              <w:t>.聯絡資訊</w:t>
            </w:r>
          </w:p>
        </w:tc>
        <w:tc>
          <w:tcPr>
            <w:tcW w:w="6634" w:type="dxa"/>
          </w:tcPr>
          <w:p w14:paraId="25929E08" w14:textId="77777777" w:rsidR="00FB7C60" w:rsidRPr="00F82888" w:rsidRDefault="00FB7C60" w:rsidP="00FB7C60">
            <w:pPr>
              <w:rPr>
                <w:rFonts w:ascii="標楷體" w:eastAsia="標楷體" w:hAnsi="標楷體"/>
              </w:rPr>
            </w:pPr>
          </w:p>
        </w:tc>
      </w:tr>
      <w:tr w:rsidR="00FB7C60" w:rsidRPr="00F82888" w14:paraId="04B7FFCE" w14:textId="77777777" w:rsidTr="00905C82">
        <w:trPr>
          <w:trHeight w:val="752"/>
        </w:trPr>
        <w:tc>
          <w:tcPr>
            <w:tcW w:w="2268" w:type="dxa"/>
          </w:tcPr>
          <w:p w14:paraId="20693944" w14:textId="77777777" w:rsidR="00FB7C60" w:rsidRPr="00F82888" w:rsidRDefault="00FB7C60" w:rsidP="00FB7C60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施工單位及電話</w:t>
            </w:r>
          </w:p>
        </w:tc>
        <w:tc>
          <w:tcPr>
            <w:tcW w:w="6634" w:type="dxa"/>
          </w:tcPr>
          <w:p w14:paraId="7FC6B26D" w14:textId="77777777" w:rsidR="00FB7C60" w:rsidRPr="00F82888" w:rsidRDefault="00FB7C60" w:rsidP="00FB7C60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中華工程/日商大豐營造/日商奧村組營造GC02標共同承攬</w:t>
            </w:r>
            <w:r>
              <w:rPr>
                <w:rFonts w:ascii="標楷體" w:eastAsia="標楷體" w:hAnsi="標楷體" w:hint="eastAsia"/>
              </w:rPr>
              <w:t>商  (03)363-2888</w:t>
            </w:r>
          </w:p>
        </w:tc>
      </w:tr>
      <w:tr w:rsidR="00FB7C60" w:rsidRPr="00F82888" w14:paraId="0DDACC80" w14:textId="77777777" w:rsidTr="00905C82">
        <w:trPr>
          <w:trHeight w:val="375"/>
        </w:trPr>
        <w:tc>
          <w:tcPr>
            <w:tcW w:w="2268" w:type="dxa"/>
          </w:tcPr>
          <w:p w14:paraId="21DD2D39" w14:textId="77777777" w:rsidR="00FB7C60" w:rsidRPr="00F82888" w:rsidRDefault="00FB7C60" w:rsidP="00FB7C60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監造單位及電話</w:t>
            </w:r>
          </w:p>
        </w:tc>
        <w:tc>
          <w:tcPr>
            <w:tcW w:w="6634" w:type="dxa"/>
          </w:tcPr>
          <w:p w14:paraId="3D1C9DB4" w14:textId="77777777" w:rsidR="00FB7C60" w:rsidRPr="00F82888" w:rsidRDefault="00FB7C60" w:rsidP="00FB7C60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中興/亞新工程顧問(股)有限公司</w:t>
            </w:r>
            <w:r>
              <w:rPr>
                <w:rFonts w:ascii="標楷體" w:eastAsia="標楷體" w:hAnsi="標楷體" w:hint="eastAsia"/>
              </w:rPr>
              <w:t xml:space="preserve">  (03)</w:t>
            </w:r>
            <w:r>
              <w:rPr>
                <w:rFonts w:ascii="標楷體" w:eastAsia="標楷體" w:hAnsi="標楷體"/>
              </w:rPr>
              <w:t>218-3926</w:t>
            </w:r>
          </w:p>
        </w:tc>
      </w:tr>
      <w:tr w:rsidR="00FB7C60" w:rsidRPr="00F82888" w14:paraId="2B88D62C" w14:textId="77777777" w:rsidTr="00905C82">
        <w:trPr>
          <w:trHeight w:val="398"/>
        </w:trPr>
        <w:tc>
          <w:tcPr>
            <w:tcW w:w="2268" w:type="dxa"/>
          </w:tcPr>
          <w:p w14:paraId="1DE3F044" w14:textId="77777777" w:rsidR="00FB7C60" w:rsidRPr="00F82888" w:rsidRDefault="00FB7C60" w:rsidP="00FB7C60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主辦單位電話</w:t>
            </w:r>
          </w:p>
        </w:tc>
        <w:tc>
          <w:tcPr>
            <w:tcW w:w="6634" w:type="dxa"/>
          </w:tcPr>
          <w:p w14:paraId="4C852929" w14:textId="77777777" w:rsidR="00FB7C60" w:rsidRPr="00F82888" w:rsidRDefault="00FB7C60" w:rsidP="00FB7C60">
            <w:pPr>
              <w:rPr>
                <w:rFonts w:ascii="標楷體" w:eastAsia="標楷體" w:hAnsi="標楷體"/>
              </w:rPr>
            </w:pPr>
            <w:r w:rsidRPr="00F82888">
              <w:rPr>
                <w:rFonts w:ascii="標楷體" w:eastAsia="標楷體" w:hAnsi="標楷體" w:hint="eastAsia"/>
              </w:rPr>
              <w:t>桃園市政府捷運工程局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82888">
              <w:rPr>
                <w:rFonts w:ascii="標楷體" w:eastAsia="標楷體" w:hAnsi="標楷體" w:hint="eastAsia"/>
              </w:rPr>
              <w:t>(03)3</w:t>
            </w:r>
            <w:r>
              <w:rPr>
                <w:rFonts w:ascii="標楷體" w:eastAsia="標楷體" w:hAnsi="標楷體" w:hint="eastAsia"/>
              </w:rPr>
              <w:t>75</w:t>
            </w:r>
            <w:r w:rsidRPr="00F8288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6000</w:t>
            </w:r>
          </w:p>
        </w:tc>
      </w:tr>
    </w:tbl>
    <w:p w14:paraId="31EC4946" w14:textId="7FEF237D" w:rsidR="00AF5730" w:rsidRDefault="001F476D" w:rsidP="00905C82">
      <w:r>
        <w:rPr>
          <w:noProof/>
        </w:rPr>
        <w:drawing>
          <wp:inline distT="0" distB="0" distL="0" distR="0" wp14:anchorId="1BC57221" wp14:editId="6C9D8451">
            <wp:extent cx="5516880" cy="3973195"/>
            <wp:effectExtent l="0" t="0" r="7620" b="8255"/>
            <wp:docPr id="12139098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444" cy="39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730" w:rsidSect="001F6D0A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1913" w14:textId="77777777" w:rsidR="001F6D0A" w:rsidRDefault="001F6D0A" w:rsidP="0024297E">
      <w:r>
        <w:separator/>
      </w:r>
    </w:p>
  </w:endnote>
  <w:endnote w:type="continuationSeparator" w:id="0">
    <w:p w14:paraId="32B4B6CE" w14:textId="77777777" w:rsidR="001F6D0A" w:rsidRDefault="001F6D0A" w:rsidP="002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269D" w14:textId="77777777" w:rsidR="001F6D0A" w:rsidRDefault="001F6D0A" w:rsidP="0024297E">
      <w:r>
        <w:separator/>
      </w:r>
    </w:p>
  </w:footnote>
  <w:footnote w:type="continuationSeparator" w:id="0">
    <w:p w14:paraId="360E7875" w14:textId="77777777" w:rsidR="001F6D0A" w:rsidRDefault="001F6D0A" w:rsidP="0024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1B"/>
    <w:rsid w:val="00036DBB"/>
    <w:rsid w:val="00063B08"/>
    <w:rsid w:val="0006498D"/>
    <w:rsid w:val="00083B67"/>
    <w:rsid w:val="000906A3"/>
    <w:rsid w:val="00097BD5"/>
    <w:rsid w:val="000A0E77"/>
    <w:rsid w:val="000E2403"/>
    <w:rsid w:val="000E694A"/>
    <w:rsid w:val="00105633"/>
    <w:rsid w:val="00105D8E"/>
    <w:rsid w:val="00144A2E"/>
    <w:rsid w:val="00180416"/>
    <w:rsid w:val="001943BD"/>
    <w:rsid w:val="001A05EF"/>
    <w:rsid w:val="001B74A2"/>
    <w:rsid w:val="001D166A"/>
    <w:rsid w:val="001E4D28"/>
    <w:rsid w:val="001E5E9E"/>
    <w:rsid w:val="001F476D"/>
    <w:rsid w:val="001F6D0A"/>
    <w:rsid w:val="00201838"/>
    <w:rsid w:val="00233D35"/>
    <w:rsid w:val="002404BE"/>
    <w:rsid w:val="0024297E"/>
    <w:rsid w:val="00265DE9"/>
    <w:rsid w:val="00274869"/>
    <w:rsid w:val="0028417C"/>
    <w:rsid w:val="002A1113"/>
    <w:rsid w:val="002C0BEF"/>
    <w:rsid w:val="002D1503"/>
    <w:rsid w:val="002E5A4C"/>
    <w:rsid w:val="003B5000"/>
    <w:rsid w:val="003E118E"/>
    <w:rsid w:val="004D473B"/>
    <w:rsid w:val="0050228F"/>
    <w:rsid w:val="00537201"/>
    <w:rsid w:val="00556711"/>
    <w:rsid w:val="00557BFA"/>
    <w:rsid w:val="005659CE"/>
    <w:rsid w:val="00592E41"/>
    <w:rsid w:val="005B0882"/>
    <w:rsid w:val="006A2564"/>
    <w:rsid w:val="006A7B26"/>
    <w:rsid w:val="006C7718"/>
    <w:rsid w:val="006D702D"/>
    <w:rsid w:val="006E3EAF"/>
    <w:rsid w:val="00730FC1"/>
    <w:rsid w:val="0073250B"/>
    <w:rsid w:val="007811EC"/>
    <w:rsid w:val="00781CA3"/>
    <w:rsid w:val="007A3C3C"/>
    <w:rsid w:val="007C6E1B"/>
    <w:rsid w:val="007C6FAB"/>
    <w:rsid w:val="007D6117"/>
    <w:rsid w:val="00805A87"/>
    <w:rsid w:val="0083550C"/>
    <w:rsid w:val="00875371"/>
    <w:rsid w:val="00903A92"/>
    <w:rsid w:val="00905C82"/>
    <w:rsid w:val="00935552"/>
    <w:rsid w:val="009432F4"/>
    <w:rsid w:val="0095174F"/>
    <w:rsid w:val="00987CF4"/>
    <w:rsid w:val="009A3E1B"/>
    <w:rsid w:val="009C23F0"/>
    <w:rsid w:val="009D71D8"/>
    <w:rsid w:val="009E2857"/>
    <w:rsid w:val="00A00101"/>
    <w:rsid w:val="00A43E2F"/>
    <w:rsid w:val="00A76666"/>
    <w:rsid w:val="00A822FC"/>
    <w:rsid w:val="00AE05C0"/>
    <w:rsid w:val="00AF5730"/>
    <w:rsid w:val="00B5555D"/>
    <w:rsid w:val="00B56956"/>
    <w:rsid w:val="00B71A38"/>
    <w:rsid w:val="00B725BB"/>
    <w:rsid w:val="00BF1E41"/>
    <w:rsid w:val="00BF20D4"/>
    <w:rsid w:val="00C15D03"/>
    <w:rsid w:val="00C22024"/>
    <w:rsid w:val="00C62710"/>
    <w:rsid w:val="00C65922"/>
    <w:rsid w:val="00C75651"/>
    <w:rsid w:val="00C762F6"/>
    <w:rsid w:val="00C9407B"/>
    <w:rsid w:val="00C9566C"/>
    <w:rsid w:val="00CA6FAE"/>
    <w:rsid w:val="00CB1691"/>
    <w:rsid w:val="00CC105E"/>
    <w:rsid w:val="00CC53A8"/>
    <w:rsid w:val="00CC5CEA"/>
    <w:rsid w:val="00CD0ED5"/>
    <w:rsid w:val="00D20885"/>
    <w:rsid w:val="00D22FBD"/>
    <w:rsid w:val="00D42418"/>
    <w:rsid w:val="00D4347B"/>
    <w:rsid w:val="00D56AEF"/>
    <w:rsid w:val="00D75317"/>
    <w:rsid w:val="00D7716C"/>
    <w:rsid w:val="00DF2611"/>
    <w:rsid w:val="00E22A39"/>
    <w:rsid w:val="00E3056F"/>
    <w:rsid w:val="00E36F14"/>
    <w:rsid w:val="00E4116D"/>
    <w:rsid w:val="00E610B9"/>
    <w:rsid w:val="00ED229D"/>
    <w:rsid w:val="00F56125"/>
    <w:rsid w:val="00F643E5"/>
    <w:rsid w:val="00F67FE2"/>
    <w:rsid w:val="00FB7C60"/>
    <w:rsid w:val="00FD62CB"/>
    <w:rsid w:val="00FD6EB6"/>
    <w:rsid w:val="00FF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D2AE"/>
  <w15:docId w15:val="{45052288-FCB6-404C-8073-4187D5C9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50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29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2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297E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FB7C6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B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CHINGWEI CHANG</cp:lastModifiedBy>
  <cp:revision>28</cp:revision>
  <cp:lastPrinted>2024-03-31T13:18:00Z</cp:lastPrinted>
  <dcterms:created xsi:type="dcterms:W3CDTF">2024-01-10T06:06:00Z</dcterms:created>
  <dcterms:modified xsi:type="dcterms:W3CDTF">2024-04-15T03:11:00Z</dcterms:modified>
</cp:coreProperties>
</file>